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2ADC" w14:textId="4088ADD5" w:rsidR="004A75AE" w:rsidRPr="00AC098E" w:rsidRDefault="004A75AE" w:rsidP="00AC098E">
      <w:pPr>
        <w:jc w:val="center"/>
        <w:rPr>
          <w:rFonts w:asciiTheme="majorHAnsi" w:hAnsiTheme="majorHAnsi" w:cstheme="majorHAnsi"/>
          <w:b/>
          <w:bCs/>
          <w:sz w:val="28"/>
          <w:szCs w:val="28"/>
          <w:u w:val="single"/>
        </w:rPr>
      </w:pPr>
      <w:r w:rsidRPr="000543CB">
        <w:rPr>
          <w:rFonts w:asciiTheme="majorHAnsi" w:hAnsiTheme="majorHAnsi" w:cstheme="majorHAnsi"/>
          <w:b/>
          <w:bCs/>
          <w:sz w:val="28"/>
          <w:szCs w:val="28"/>
          <w:u w:val="single"/>
        </w:rPr>
        <w:t>Stannington Village Preschool Curriculum</w:t>
      </w:r>
    </w:p>
    <w:tbl>
      <w:tblPr>
        <w:tblStyle w:val="TableGrid"/>
        <w:tblW w:w="10743"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10743"/>
      </w:tblGrid>
      <w:tr w:rsidR="000543CB" w14:paraId="388AAB42" w14:textId="77777777" w:rsidTr="00AC098E">
        <w:tc>
          <w:tcPr>
            <w:tcW w:w="10743" w:type="dxa"/>
          </w:tcPr>
          <w:p w14:paraId="110E0959" w14:textId="35EF7C62" w:rsidR="000E50CB" w:rsidRDefault="00AC098E" w:rsidP="000543CB">
            <w:pPr>
              <w:jc w:val="both"/>
              <w:rPr>
                <w:rFonts w:ascii="Comic Sans MS" w:hAnsi="Comic Sans MS"/>
                <w:sz w:val="18"/>
                <w:szCs w:val="18"/>
              </w:rPr>
            </w:pPr>
            <w:r w:rsidRPr="000543CB">
              <w:rPr>
                <w:rFonts w:asciiTheme="majorHAnsi" w:hAnsiTheme="majorHAnsi" w:cstheme="majorHAnsi"/>
                <w:b/>
                <w:bCs/>
                <w:sz w:val="24"/>
                <w:szCs w:val="24"/>
                <w:u w:val="single"/>
              </w:rPr>
              <w:t>Our curriculum intention is…</w:t>
            </w:r>
          </w:p>
          <w:p w14:paraId="41990345" w14:textId="0B0D1C94" w:rsidR="000543CB" w:rsidRPr="008A3DC7" w:rsidRDefault="000543CB" w:rsidP="000543CB">
            <w:pPr>
              <w:jc w:val="both"/>
              <w:rPr>
                <w:rFonts w:ascii="Comic Sans MS" w:hAnsi="Comic Sans MS"/>
                <w:sz w:val="18"/>
                <w:szCs w:val="18"/>
              </w:rPr>
            </w:pPr>
            <w:r w:rsidRPr="008A3DC7">
              <w:rPr>
                <w:rFonts w:ascii="Comic Sans MS" w:hAnsi="Comic Sans MS"/>
                <w:sz w:val="18"/>
                <w:szCs w:val="18"/>
              </w:rPr>
              <w:t>At Stannington Village Preschool, we provide our children with a curriculum that is designed to be flexible, engaging and exciting</w:t>
            </w:r>
            <w:r>
              <w:rPr>
                <w:rFonts w:ascii="Comic Sans MS" w:hAnsi="Comic Sans MS"/>
                <w:sz w:val="18"/>
                <w:szCs w:val="18"/>
              </w:rPr>
              <w:t>,</w:t>
            </w:r>
            <w:r w:rsidRPr="008A3DC7">
              <w:rPr>
                <w:rFonts w:ascii="Comic Sans MS" w:hAnsi="Comic Sans MS"/>
                <w:sz w:val="18"/>
                <w:szCs w:val="18"/>
              </w:rPr>
              <w:t xml:space="preserve"> so that their unique needs, passions and interests are embraced.</w:t>
            </w:r>
          </w:p>
          <w:p w14:paraId="261F3540" w14:textId="405AC770" w:rsidR="000543CB" w:rsidRDefault="00AC098E" w:rsidP="000543CB">
            <w:pPr>
              <w:jc w:val="both"/>
              <w:rPr>
                <w:rFonts w:ascii="Comic Sans MS" w:hAnsi="Comic Sans MS"/>
                <w:sz w:val="18"/>
                <w:szCs w:val="18"/>
              </w:rPr>
            </w:pPr>
            <w:r>
              <w:rPr>
                <w:rFonts w:asciiTheme="majorHAnsi" w:hAnsiTheme="majorHAnsi" w:cstheme="majorHAnsi"/>
                <w:b/>
                <w:bCs/>
                <w:noProof/>
                <w:sz w:val="24"/>
                <w:szCs w:val="24"/>
                <w:u w:val="single"/>
              </w:rPr>
              <w:drawing>
                <wp:anchor distT="0" distB="0" distL="114300" distR="114300" simplePos="0" relativeHeight="251658240" behindDoc="1" locked="0" layoutInCell="1" allowOverlap="1" wp14:anchorId="6404053B" wp14:editId="0F768EE1">
                  <wp:simplePos x="0" y="0"/>
                  <wp:positionH relativeFrom="margin">
                    <wp:posOffset>5293995</wp:posOffset>
                  </wp:positionH>
                  <wp:positionV relativeFrom="paragraph">
                    <wp:posOffset>55245</wp:posOffset>
                  </wp:positionV>
                  <wp:extent cx="1033145" cy="1033145"/>
                  <wp:effectExtent l="0" t="0" r="0" b="0"/>
                  <wp:wrapTight wrapText="bothSides">
                    <wp:wrapPolygon edited="0">
                      <wp:start x="0" y="0"/>
                      <wp:lineTo x="0" y="21109"/>
                      <wp:lineTo x="21109" y="21109"/>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3145" cy="1033145"/>
                          </a:xfrm>
                          <a:prstGeom prst="rect">
                            <a:avLst/>
                          </a:prstGeom>
                        </pic:spPr>
                      </pic:pic>
                    </a:graphicData>
                  </a:graphic>
                  <wp14:sizeRelH relativeFrom="margin">
                    <wp14:pctWidth>0</wp14:pctWidth>
                  </wp14:sizeRelH>
                  <wp14:sizeRelV relativeFrom="margin">
                    <wp14:pctHeight>0</wp14:pctHeight>
                  </wp14:sizeRelV>
                </wp:anchor>
              </w:drawing>
            </w:r>
            <w:r w:rsidR="000543CB" w:rsidRPr="008A3DC7">
              <w:rPr>
                <w:rFonts w:ascii="Comic Sans MS" w:hAnsi="Comic Sans MS"/>
                <w:sz w:val="18"/>
                <w:szCs w:val="18"/>
              </w:rPr>
              <w:t>We aim to ensure that our children:</w:t>
            </w:r>
          </w:p>
          <w:p w14:paraId="4A98363D" w14:textId="2B201AAF" w:rsidR="000E50CB" w:rsidRPr="008A3DC7" w:rsidRDefault="000E50CB" w:rsidP="000543CB">
            <w:pPr>
              <w:jc w:val="both"/>
              <w:rPr>
                <w:rFonts w:ascii="Comic Sans MS" w:hAnsi="Comic Sans MS"/>
                <w:sz w:val="18"/>
                <w:szCs w:val="18"/>
              </w:rPr>
            </w:pPr>
          </w:p>
          <w:p w14:paraId="164AA128" w14:textId="69631113" w:rsidR="000543CB" w:rsidRPr="008A3DC7" w:rsidRDefault="000543CB" w:rsidP="000543CB">
            <w:pPr>
              <w:pStyle w:val="ListParagraph"/>
              <w:numPr>
                <w:ilvl w:val="0"/>
                <w:numId w:val="2"/>
              </w:numPr>
              <w:jc w:val="both"/>
              <w:rPr>
                <w:rFonts w:ascii="Comic Sans MS" w:hAnsi="Comic Sans MS"/>
                <w:sz w:val="18"/>
                <w:szCs w:val="18"/>
              </w:rPr>
            </w:pPr>
            <w:r w:rsidRPr="008A3DC7">
              <w:rPr>
                <w:rFonts w:ascii="Comic Sans MS" w:hAnsi="Comic Sans MS"/>
                <w:sz w:val="18"/>
                <w:szCs w:val="18"/>
              </w:rPr>
              <w:t>Feel happy, safe and secure</w:t>
            </w:r>
          </w:p>
          <w:p w14:paraId="48154B41" w14:textId="469BB72A" w:rsidR="000543CB" w:rsidRPr="008A3DC7" w:rsidRDefault="000543CB" w:rsidP="000543CB">
            <w:pPr>
              <w:pStyle w:val="ListParagraph"/>
              <w:numPr>
                <w:ilvl w:val="0"/>
                <w:numId w:val="2"/>
              </w:numPr>
              <w:jc w:val="both"/>
              <w:rPr>
                <w:rFonts w:ascii="Comic Sans MS" w:hAnsi="Comic Sans MS"/>
                <w:sz w:val="18"/>
                <w:szCs w:val="18"/>
              </w:rPr>
            </w:pPr>
            <w:r w:rsidRPr="008A3DC7">
              <w:rPr>
                <w:rFonts w:ascii="Comic Sans MS" w:hAnsi="Comic Sans MS"/>
                <w:sz w:val="18"/>
                <w:szCs w:val="18"/>
              </w:rPr>
              <w:t>Gain independence to become self-assured risk takers</w:t>
            </w:r>
          </w:p>
          <w:p w14:paraId="73F4E0A4" w14:textId="6567B77B" w:rsidR="000543CB" w:rsidRPr="008A3DC7" w:rsidRDefault="000543CB" w:rsidP="000543CB">
            <w:pPr>
              <w:pStyle w:val="ListParagraph"/>
              <w:numPr>
                <w:ilvl w:val="0"/>
                <w:numId w:val="2"/>
              </w:numPr>
              <w:jc w:val="both"/>
              <w:rPr>
                <w:rFonts w:ascii="Comic Sans MS" w:hAnsi="Comic Sans MS"/>
                <w:sz w:val="18"/>
                <w:szCs w:val="18"/>
              </w:rPr>
            </w:pPr>
            <w:r w:rsidRPr="008A3DC7">
              <w:rPr>
                <w:rFonts w:ascii="Comic Sans MS" w:hAnsi="Comic Sans MS"/>
                <w:sz w:val="18"/>
                <w:szCs w:val="18"/>
              </w:rPr>
              <w:t>Develop confidence and resilience</w:t>
            </w:r>
          </w:p>
          <w:p w14:paraId="145AE03A" w14:textId="124E496E" w:rsidR="000543CB" w:rsidRPr="008A3DC7" w:rsidRDefault="000543CB" w:rsidP="000543CB">
            <w:pPr>
              <w:pStyle w:val="ListParagraph"/>
              <w:numPr>
                <w:ilvl w:val="0"/>
                <w:numId w:val="2"/>
              </w:numPr>
              <w:jc w:val="both"/>
              <w:rPr>
                <w:rFonts w:ascii="Comic Sans MS" w:hAnsi="Comic Sans MS"/>
                <w:sz w:val="18"/>
                <w:szCs w:val="18"/>
              </w:rPr>
            </w:pPr>
            <w:r w:rsidRPr="008A3DC7">
              <w:rPr>
                <w:rFonts w:ascii="Comic Sans MS" w:hAnsi="Comic Sans MS"/>
                <w:sz w:val="18"/>
                <w:szCs w:val="18"/>
              </w:rPr>
              <w:t>Become excited and motivated to engage in learning opportunities</w:t>
            </w:r>
          </w:p>
          <w:p w14:paraId="7D58D33B" w14:textId="1D8A6010" w:rsidR="000543CB" w:rsidRPr="008A3DC7" w:rsidRDefault="000543CB" w:rsidP="000543CB">
            <w:pPr>
              <w:pStyle w:val="ListParagraph"/>
              <w:numPr>
                <w:ilvl w:val="0"/>
                <w:numId w:val="2"/>
              </w:numPr>
              <w:jc w:val="both"/>
              <w:rPr>
                <w:rFonts w:ascii="Comic Sans MS" w:hAnsi="Comic Sans MS"/>
                <w:sz w:val="18"/>
                <w:szCs w:val="18"/>
              </w:rPr>
            </w:pPr>
            <w:r w:rsidRPr="008A3DC7">
              <w:rPr>
                <w:rFonts w:ascii="Comic Sans MS" w:hAnsi="Comic Sans MS"/>
                <w:sz w:val="18"/>
                <w:szCs w:val="18"/>
              </w:rPr>
              <w:t xml:space="preserve">Have the ability to form strong, positive relationships with peers and teachers </w:t>
            </w:r>
          </w:p>
          <w:p w14:paraId="53AC672F" w14:textId="7EF0D9C7" w:rsidR="000543CB" w:rsidRPr="008A3DC7" w:rsidRDefault="000543CB" w:rsidP="000543CB">
            <w:pPr>
              <w:pStyle w:val="ListParagraph"/>
              <w:numPr>
                <w:ilvl w:val="0"/>
                <w:numId w:val="2"/>
              </w:numPr>
              <w:jc w:val="both"/>
              <w:rPr>
                <w:rFonts w:ascii="Comic Sans MS" w:hAnsi="Comic Sans MS"/>
                <w:sz w:val="18"/>
                <w:szCs w:val="18"/>
              </w:rPr>
            </w:pPr>
            <w:r w:rsidRPr="008A3DC7">
              <w:rPr>
                <w:rFonts w:ascii="Comic Sans MS" w:hAnsi="Comic Sans MS"/>
                <w:sz w:val="18"/>
                <w:szCs w:val="18"/>
              </w:rPr>
              <w:t>Become polite, valued members of our community.</w:t>
            </w:r>
          </w:p>
          <w:p w14:paraId="17FF4D85" w14:textId="6458162E" w:rsidR="000543CB" w:rsidRPr="008A3DC7" w:rsidRDefault="000543CB" w:rsidP="000543CB">
            <w:pPr>
              <w:pStyle w:val="ocular-col"/>
              <w:shd w:val="clear" w:color="auto" w:fill="FFFFFF"/>
              <w:spacing w:before="240" w:beforeAutospacing="0" w:after="240" w:afterAutospacing="0"/>
              <w:jc w:val="both"/>
              <w:rPr>
                <w:rFonts w:ascii="Comic Sans MS" w:hAnsi="Comic Sans MS" w:cs="Open Sans"/>
                <w:sz w:val="18"/>
                <w:szCs w:val="18"/>
              </w:rPr>
            </w:pPr>
            <w:r w:rsidRPr="008A3DC7">
              <w:rPr>
                <w:rFonts w:ascii="Comic Sans MS" w:hAnsi="Comic Sans MS" w:cs="Open Sans"/>
                <w:sz w:val="18"/>
                <w:szCs w:val="18"/>
              </w:rPr>
              <w:t>We intend to:</w:t>
            </w:r>
          </w:p>
          <w:p w14:paraId="384D99D2" w14:textId="6C1F0829" w:rsidR="000543CB" w:rsidRPr="008A3DC7" w:rsidRDefault="000543CB" w:rsidP="000543CB">
            <w:pPr>
              <w:pStyle w:val="NoSpacing"/>
              <w:numPr>
                <w:ilvl w:val="0"/>
                <w:numId w:val="6"/>
              </w:numPr>
              <w:rPr>
                <w:rFonts w:ascii="Comic Sans MS" w:hAnsi="Comic Sans MS" w:cs="Open Sans"/>
                <w:sz w:val="18"/>
                <w:szCs w:val="18"/>
              </w:rPr>
            </w:pPr>
            <w:r w:rsidRPr="008A3DC7">
              <w:rPr>
                <w:rFonts w:ascii="Comic Sans MS" w:hAnsi="Comic Sans MS"/>
                <w:sz w:val="18"/>
                <w:szCs w:val="18"/>
              </w:rPr>
              <w:t>Work in partnership with our parents and carers to promote independent, confident and enthusiastic learners who thrive in Preschool and then school.</w:t>
            </w:r>
          </w:p>
          <w:p w14:paraId="1412D11A" w14:textId="77777777" w:rsidR="000543CB" w:rsidRPr="008A3DC7" w:rsidRDefault="000543CB" w:rsidP="000543CB">
            <w:pPr>
              <w:pStyle w:val="NoSpacing"/>
              <w:numPr>
                <w:ilvl w:val="0"/>
                <w:numId w:val="6"/>
              </w:numPr>
              <w:rPr>
                <w:rFonts w:ascii="Comic Sans MS" w:hAnsi="Comic Sans MS" w:cs="Open Sans"/>
                <w:sz w:val="18"/>
                <w:szCs w:val="18"/>
              </w:rPr>
            </w:pPr>
            <w:r w:rsidRPr="008A3DC7">
              <w:rPr>
                <w:rFonts w:ascii="Comic Sans MS" w:hAnsi="Comic Sans MS"/>
                <w:sz w:val="18"/>
                <w:szCs w:val="18"/>
              </w:rPr>
              <w:t>Plan for our children’s interests and provide opportunities throughout our EYFS curriculum to support learning, consolidate and deepen knowledge and ensure children meet their next steps.</w:t>
            </w:r>
          </w:p>
          <w:p w14:paraId="30EC94AF" w14:textId="2EF667C7" w:rsidR="000543CB" w:rsidRPr="008A3DC7" w:rsidRDefault="000543CB" w:rsidP="000543CB">
            <w:pPr>
              <w:pStyle w:val="NoSpacing"/>
              <w:numPr>
                <w:ilvl w:val="0"/>
                <w:numId w:val="6"/>
              </w:numPr>
              <w:rPr>
                <w:rFonts w:ascii="Comic Sans MS" w:hAnsi="Comic Sans MS" w:cs="Open Sans"/>
                <w:sz w:val="18"/>
                <w:szCs w:val="18"/>
              </w:rPr>
            </w:pPr>
            <w:r w:rsidRPr="008A3DC7">
              <w:rPr>
                <w:rFonts w:ascii="Comic Sans MS" w:hAnsi="Comic Sans MS"/>
                <w:sz w:val="18"/>
                <w:szCs w:val="18"/>
              </w:rPr>
              <w:t xml:space="preserve">Provide our children with a wide range of rich, </w:t>
            </w:r>
            <w:proofErr w:type="gramStart"/>
            <w:r w:rsidRPr="008A3DC7">
              <w:rPr>
                <w:rFonts w:ascii="Comic Sans MS" w:hAnsi="Comic Sans MS"/>
                <w:sz w:val="18"/>
                <w:szCs w:val="18"/>
              </w:rPr>
              <w:t>first hand</w:t>
            </w:r>
            <w:proofErr w:type="gramEnd"/>
            <w:r w:rsidRPr="008A3DC7">
              <w:rPr>
                <w:rFonts w:ascii="Comic Sans MS" w:hAnsi="Comic Sans MS"/>
                <w:sz w:val="18"/>
                <w:szCs w:val="18"/>
              </w:rPr>
              <w:t xml:space="preserve"> experiences to take the curriculum beyond the classroom.</w:t>
            </w:r>
          </w:p>
          <w:p w14:paraId="7F10C6ED" w14:textId="7BFADE51" w:rsidR="000543CB" w:rsidRPr="008A3DC7" w:rsidRDefault="000543CB" w:rsidP="000543CB">
            <w:pPr>
              <w:pStyle w:val="NoSpacing"/>
              <w:numPr>
                <w:ilvl w:val="0"/>
                <w:numId w:val="6"/>
              </w:numPr>
              <w:rPr>
                <w:rFonts w:ascii="Comic Sans MS" w:hAnsi="Comic Sans MS" w:cs="Open Sans"/>
                <w:sz w:val="18"/>
                <w:szCs w:val="18"/>
              </w:rPr>
            </w:pPr>
            <w:r w:rsidRPr="008A3DC7">
              <w:rPr>
                <w:rFonts w:ascii="Comic Sans MS" w:hAnsi="Comic Sans MS"/>
                <w:sz w:val="18"/>
                <w:szCs w:val="18"/>
              </w:rPr>
              <w:t>Provide purposeful, enticing and well planned indoor and outdoor environments which support learning in all areas of the curriculum.</w:t>
            </w:r>
          </w:p>
          <w:p w14:paraId="41AC6BA2" w14:textId="2D591E32" w:rsidR="000543CB" w:rsidRPr="008A3DC7" w:rsidRDefault="000543CB" w:rsidP="000543CB">
            <w:pPr>
              <w:pStyle w:val="NoSpacing"/>
              <w:numPr>
                <w:ilvl w:val="0"/>
                <w:numId w:val="6"/>
              </w:numPr>
              <w:rPr>
                <w:rFonts w:ascii="Comic Sans MS" w:hAnsi="Comic Sans MS" w:cs="Open Sans"/>
                <w:sz w:val="18"/>
                <w:szCs w:val="18"/>
              </w:rPr>
            </w:pPr>
            <w:r w:rsidRPr="008A3DC7">
              <w:rPr>
                <w:rFonts w:ascii="Comic Sans MS" w:hAnsi="Comic Sans MS"/>
                <w:sz w:val="18"/>
                <w:szCs w:val="18"/>
              </w:rPr>
              <w:t xml:space="preserve">Prepare children to reach the Early Learning goals at the end of the Foundation Stage and ensure </w:t>
            </w:r>
            <w:r>
              <w:rPr>
                <w:rFonts w:ascii="Comic Sans MS" w:hAnsi="Comic Sans MS"/>
                <w:sz w:val="18"/>
                <w:szCs w:val="18"/>
              </w:rPr>
              <w:t>they</w:t>
            </w:r>
            <w:r w:rsidRPr="008A3DC7">
              <w:rPr>
                <w:rFonts w:ascii="Comic Sans MS" w:hAnsi="Comic Sans MS"/>
                <w:sz w:val="18"/>
                <w:szCs w:val="18"/>
              </w:rPr>
              <w:t xml:space="preserve"> make good progress from their starting points.</w:t>
            </w:r>
          </w:p>
          <w:p w14:paraId="0EED16A7" w14:textId="08657806" w:rsidR="000543CB" w:rsidRDefault="000543CB" w:rsidP="004A75AE">
            <w:pPr>
              <w:rPr>
                <w:rFonts w:asciiTheme="majorHAnsi" w:hAnsiTheme="majorHAnsi" w:cstheme="majorHAnsi"/>
                <w:b/>
                <w:bCs/>
                <w:sz w:val="24"/>
                <w:szCs w:val="24"/>
                <w:u w:val="single"/>
              </w:rPr>
            </w:pPr>
          </w:p>
        </w:tc>
      </w:tr>
    </w:tbl>
    <w:p w14:paraId="0D3A49CA" w14:textId="463A1247" w:rsidR="004A75AE" w:rsidRPr="007A32D2" w:rsidRDefault="004A75AE" w:rsidP="004A75AE">
      <w:pPr>
        <w:rPr>
          <w:rFonts w:asciiTheme="majorHAnsi" w:hAnsiTheme="majorHAnsi" w:cstheme="majorHAnsi"/>
          <w:b/>
          <w:bCs/>
          <w:sz w:val="16"/>
          <w:szCs w:val="16"/>
          <w:u w:val="single"/>
        </w:rPr>
      </w:pPr>
    </w:p>
    <w:tbl>
      <w:tblPr>
        <w:tblStyle w:val="TableGrid"/>
        <w:tblW w:w="10728" w:type="dxa"/>
        <w:tblBorders>
          <w:top w:val="single" w:sz="36" w:space="0" w:color="4472C4" w:themeColor="accent1"/>
          <w:left w:val="single" w:sz="36" w:space="0" w:color="4472C4" w:themeColor="accent1"/>
          <w:bottom w:val="single" w:sz="36" w:space="0" w:color="4472C4" w:themeColor="accent1"/>
          <w:right w:val="single" w:sz="36" w:space="0" w:color="4472C4" w:themeColor="accent1"/>
          <w:insideH w:val="none" w:sz="0" w:space="0" w:color="auto"/>
          <w:insideV w:val="none" w:sz="0" w:space="0" w:color="auto"/>
        </w:tblBorders>
        <w:tblLook w:val="04A0" w:firstRow="1" w:lastRow="0" w:firstColumn="1" w:lastColumn="0" w:noHBand="0" w:noVBand="1"/>
      </w:tblPr>
      <w:tblGrid>
        <w:gridCol w:w="10728"/>
      </w:tblGrid>
      <w:tr w:rsidR="000543CB" w14:paraId="1EF270D6" w14:textId="77777777" w:rsidTr="00AC098E">
        <w:tc>
          <w:tcPr>
            <w:tcW w:w="10728" w:type="dxa"/>
          </w:tcPr>
          <w:p w14:paraId="1B31E3E3" w14:textId="77777777" w:rsidR="00AC098E" w:rsidRDefault="00AC098E" w:rsidP="000543CB">
            <w:pPr>
              <w:pStyle w:val="NoSpacing"/>
              <w:rPr>
                <w:rFonts w:asciiTheme="majorHAnsi" w:hAnsiTheme="majorHAnsi" w:cstheme="majorHAnsi"/>
                <w:b/>
                <w:bCs/>
                <w:sz w:val="24"/>
                <w:szCs w:val="24"/>
                <w:u w:val="single"/>
              </w:rPr>
            </w:pPr>
            <w:r w:rsidRPr="000543CB">
              <w:rPr>
                <w:rFonts w:asciiTheme="majorHAnsi" w:hAnsiTheme="majorHAnsi" w:cstheme="majorHAnsi"/>
                <w:b/>
                <w:bCs/>
                <w:sz w:val="24"/>
                <w:szCs w:val="24"/>
                <w:u w:val="single"/>
              </w:rPr>
              <w:t>How we implement our curriculum…</w:t>
            </w:r>
          </w:p>
          <w:p w14:paraId="02E2EB49" w14:textId="610F18A9" w:rsidR="000543CB" w:rsidRDefault="000543CB" w:rsidP="000543CB">
            <w:pPr>
              <w:pStyle w:val="NoSpacing"/>
              <w:rPr>
                <w:rFonts w:asciiTheme="majorHAnsi" w:hAnsiTheme="majorHAnsi" w:cstheme="majorHAnsi"/>
                <w:sz w:val="20"/>
                <w:szCs w:val="20"/>
              </w:rPr>
            </w:pPr>
            <w:r w:rsidRPr="000543CB">
              <w:rPr>
                <w:rFonts w:asciiTheme="majorHAnsi" w:hAnsiTheme="majorHAnsi" w:cstheme="majorHAnsi"/>
                <w:sz w:val="20"/>
                <w:szCs w:val="20"/>
              </w:rPr>
              <w:t>At Stannington Village preschool we meet the needs of our children by:</w:t>
            </w:r>
          </w:p>
          <w:p w14:paraId="72355120" w14:textId="77777777" w:rsidR="000E50CB" w:rsidRPr="000543CB" w:rsidRDefault="000E50CB" w:rsidP="000543CB">
            <w:pPr>
              <w:pStyle w:val="NoSpacing"/>
              <w:rPr>
                <w:rFonts w:asciiTheme="majorHAnsi" w:hAnsiTheme="majorHAnsi" w:cstheme="majorHAnsi"/>
                <w:sz w:val="20"/>
                <w:szCs w:val="20"/>
              </w:rPr>
            </w:pPr>
          </w:p>
          <w:p w14:paraId="5668EE9D" w14:textId="77777777" w:rsidR="000543CB" w:rsidRPr="000543CB" w:rsidRDefault="000543CB" w:rsidP="000543CB">
            <w:pPr>
              <w:pStyle w:val="NoSpacing"/>
              <w:numPr>
                <w:ilvl w:val="0"/>
                <w:numId w:val="8"/>
              </w:numPr>
              <w:rPr>
                <w:rFonts w:asciiTheme="majorHAnsi" w:hAnsiTheme="majorHAnsi" w:cstheme="majorHAnsi"/>
                <w:sz w:val="20"/>
                <w:szCs w:val="20"/>
              </w:rPr>
            </w:pPr>
            <w:r w:rsidRPr="000543CB">
              <w:rPr>
                <w:rFonts w:asciiTheme="majorHAnsi" w:hAnsiTheme="majorHAnsi" w:cstheme="majorHAnsi"/>
                <w:sz w:val="20"/>
                <w:szCs w:val="20"/>
              </w:rPr>
              <w:t>Using “in the moment planning” to explore opportunities that build upon and extend children’s knowledge, experience and interests and develop their self-esteem and confidence.</w:t>
            </w:r>
          </w:p>
          <w:p w14:paraId="1296E57E" w14:textId="77777777" w:rsidR="000543CB" w:rsidRPr="000543CB" w:rsidRDefault="000543CB" w:rsidP="000543CB">
            <w:pPr>
              <w:pStyle w:val="NoSpacing"/>
              <w:numPr>
                <w:ilvl w:val="0"/>
                <w:numId w:val="8"/>
              </w:numPr>
              <w:rPr>
                <w:rFonts w:asciiTheme="majorHAnsi" w:hAnsiTheme="majorHAnsi" w:cstheme="majorHAnsi"/>
                <w:sz w:val="20"/>
                <w:szCs w:val="20"/>
              </w:rPr>
            </w:pPr>
            <w:r w:rsidRPr="000543CB">
              <w:rPr>
                <w:rFonts w:asciiTheme="majorHAnsi" w:hAnsiTheme="majorHAnsi" w:cstheme="majorHAnsi"/>
                <w:sz w:val="20"/>
                <w:szCs w:val="20"/>
              </w:rPr>
              <w:t xml:space="preserve">Valuing </w:t>
            </w:r>
            <w:proofErr w:type="gramStart"/>
            <w:r w:rsidRPr="000543CB">
              <w:rPr>
                <w:rFonts w:asciiTheme="majorHAnsi" w:hAnsiTheme="majorHAnsi" w:cstheme="majorHAnsi"/>
                <w:sz w:val="20"/>
                <w:szCs w:val="20"/>
              </w:rPr>
              <w:t>parents</w:t>
            </w:r>
            <w:proofErr w:type="gramEnd"/>
            <w:r w:rsidRPr="000543CB">
              <w:rPr>
                <w:rFonts w:asciiTheme="majorHAnsi" w:hAnsiTheme="majorHAnsi" w:cstheme="majorHAnsi"/>
                <w:sz w:val="20"/>
                <w:szCs w:val="20"/>
              </w:rPr>
              <w:t xml:space="preserve"> contribution to their children’s learning.</w:t>
            </w:r>
          </w:p>
          <w:p w14:paraId="41EEBED5" w14:textId="77777777" w:rsidR="000543CB" w:rsidRPr="000543CB" w:rsidRDefault="000543CB" w:rsidP="000543CB">
            <w:pPr>
              <w:pStyle w:val="NoSpacing"/>
              <w:numPr>
                <w:ilvl w:val="0"/>
                <w:numId w:val="8"/>
              </w:numPr>
              <w:rPr>
                <w:rFonts w:asciiTheme="majorHAnsi" w:hAnsiTheme="majorHAnsi" w:cstheme="majorHAnsi"/>
                <w:sz w:val="20"/>
                <w:szCs w:val="20"/>
              </w:rPr>
            </w:pPr>
            <w:r w:rsidRPr="000543CB">
              <w:rPr>
                <w:rFonts w:asciiTheme="majorHAnsi" w:hAnsiTheme="majorHAnsi" w:cstheme="majorHAnsi"/>
                <w:sz w:val="20"/>
                <w:szCs w:val="20"/>
              </w:rPr>
              <w:t>Using a wide range of teaching strategies based on the childrens learning needs.</w:t>
            </w:r>
          </w:p>
          <w:p w14:paraId="7F1BC3B9" w14:textId="77777777" w:rsidR="000543CB" w:rsidRPr="000543CB" w:rsidRDefault="000543CB" w:rsidP="000543CB">
            <w:pPr>
              <w:pStyle w:val="NoSpacing"/>
              <w:numPr>
                <w:ilvl w:val="0"/>
                <w:numId w:val="8"/>
              </w:numPr>
              <w:rPr>
                <w:rFonts w:asciiTheme="majorHAnsi" w:hAnsiTheme="majorHAnsi" w:cstheme="majorHAnsi"/>
                <w:sz w:val="20"/>
                <w:szCs w:val="20"/>
              </w:rPr>
            </w:pPr>
            <w:r w:rsidRPr="000543CB">
              <w:rPr>
                <w:rFonts w:asciiTheme="majorHAnsi" w:hAnsiTheme="majorHAnsi" w:cstheme="majorHAnsi"/>
                <w:sz w:val="20"/>
                <w:szCs w:val="20"/>
              </w:rPr>
              <w:t>Providing targeted group times to bridge the gaps in children’s knowledge and impart new learning.</w:t>
            </w:r>
          </w:p>
          <w:p w14:paraId="673081F2" w14:textId="77777777" w:rsidR="000543CB" w:rsidRPr="000543CB" w:rsidRDefault="000543CB" w:rsidP="000543CB">
            <w:pPr>
              <w:pStyle w:val="NoSpacing"/>
              <w:numPr>
                <w:ilvl w:val="0"/>
                <w:numId w:val="8"/>
              </w:numPr>
              <w:rPr>
                <w:rFonts w:asciiTheme="majorHAnsi" w:hAnsiTheme="majorHAnsi" w:cstheme="majorHAnsi"/>
                <w:sz w:val="20"/>
                <w:szCs w:val="20"/>
              </w:rPr>
            </w:pPr>
            <w:r w:rsidRPr="000543CB">
              <w:rPr>
                <w:rFonts w:asciiTheme="majorHAnsi" w:hAnsiTheme="majorHAnsi" w:cstheme="majorHAnsi"/>
                <w:sz w:val="20"/>
                <w:szCs w:val="20"/>
              </w:rPr>
              <w:t xml:space="preserve">Provide learning opportunities that enhance the current cultural capital of our children and introduce new cultural capital to them.  </w:t>
            </w:r>
          </w:p>
          <w:p w14:paraId="4AF616ED" w14:textId="77777777" w:rsidR="000543CB" w:rsidRPr="000543CB" w:rsidRDefault="000543CB" w:rsidP="000543CB">
            <w:pPr>
              <w:pStyle w:val="NoSpacing"/>
              <w:numPr>
                <w:ilvl w:val="0"/>
                <w:numId w:val="8"/>
              </w:numPr>
              <w:rPr>
                <w:rFonts w:asciiTheme="majorHAnsi" w:hAnsiTheme="majorHAnsi" w:cstheme="majorHAnsi"/>
                <w:sz w:val="20"/>
                <w:szCs w:val="20"/>
              </w:rPr>
            </w:pPr>
            <w:r w:rsidRPr="000543CB">
              <w:rPr>
                <w:rFonts w:asciiTheme="majorHAnsi" w:hAnsiTheme="majorHAnsi" w:cstheme="majorHAnsi"/>
                <w:sz w:val="20"/>
                <w:szCs w:val="20"/>
              </w:rPr>
              <w:t>Providing a safe and supportive learning environment where childrens views and contributions are valued.</w:t>
            </w:r>
          </w:p>
          <w:p w14:paraId="5DDA5F28" w14:textId="77777777" w:rsidR="000543CB" w:rsidRPr="000543CB" w:rsidRDefault="000543CB" w:rsidP="000543CB">
            <w:pPr>
              <w:pStyle w:val="NoSpacing"/>
              <w:numPr>
                <w:ilvl w:val="0"/>
                <w:numId w:val="8"/>
              </w:numPr>
              <w:rPr>
                <w:rFonts w:asciiTheme="majorHAnsi" w:hAnsiTheme="majorHAnsi" w:cstheme="majorHAnsi"/>
                <w:sz w:val="20"/>
                <w:szCs w:val="20"/>
              </w:rPr>
            </w:pPr>
            <w:r w:rsidRPr="000543CB">
              <w:rPr>
                <w:rFonts w:asciiTheme="majorHAnsi" w:hAnsiTheme="majorHAnsi" w:cstheme="majorHAnsi"/>
                <w:sz w:val="20"/>
                <w:szCs w:val="20"/>
              </w:rPr>
              <w:t>Monitoring children’s progress and taking action to provide necessary support.</w:t>
            </w:r>
          </w:p>
          <w:p w14:paraId="1D81724D" w14:textId="77777777" w:rsidR="000543CB" w:rsidRPr="000543CB" w:rsidRDefault="000543CB" w:rsidP="000543CB">
            <w:pPr>
              <w:pStyle w:val="NoSpacing"/>
              <w:numPr>
                <w:ilvl w:val="0"/>
                <w:numId w:val="8"/>
              </w:numPr>
              <w:rPr>
                <w:rFonts w:asciiTheme="majorHAnsi" w:hAnsiTheme="majorHAnsi" w:cstheme="majorHAnsi"/>
                <w:sz w:val="20"/>
                <w:szCs w:val="20"/>
              </w:rPr>
            </w:pPr>
            <w:r w:rsidRPr="000543CB">
              <w:rPr>
                <w:rFonts w:asciiTheme="majorHAnsi" w:hAnsiTheme="majorHAnsi" w:cstheme="majorHAnsi"/>
                <w:sz w:val="20"/>
                <w:szCs w:val="20"/>
              </w:rPr>
              <w:t xml:space="preserve">Using Birth to 5 matters as a supporting document to aid observation, assessment and planning. </w:t>
            </w:r>
          </w:p>
          <w:p w14:paraId="0A0AB59D" w14:textId="77777777" w:rsidR="000543CB" w:rsidRPr="000543CB" w:rsidRDefault="000543CB" w:rsidP="000543CB">
            <w:pPr>
              <w:pStyle w:val="NoSpacing"/>
              <w:numPr>
                <w:ilvl w:val="0"/>
                <w:numId w:val="8"/>
              </w:numPr>
              <w:rPr>
                <w:rFonts w:asciiTheme="majorHAnsi" w:hAnsiTheme="majorHAnsi" w:cstheme="majorHAnsi"/>
                <w:sz w:val="20"/>
                <w:szCs w:val="20"/>
              </w:rPr>
            </w:pPr>
            <w:r w:rsidRPr="000543CB">
              <w:rPr>
                <w:rFonts w:asciiTheme="majorHAnsi" w:hAnsiTheme="majorHAnsi" w:cstheme="majorHAnsi"/>
                <w:sz w:val="20"/>
                <w:szCs w:val="20"/>
              </w:rPr>
              <w:t xml:space="preserve">Working with outside agencies to provide children with special educational needs support, as and when required.  </w:t>
            </w:r>
          </w:p>
          <w:p w14:paraId="4786F1AE" w14:textId="77777777" w:rsidR="000543CB" w:rsidRDefault="000543CB" w:rsidP="004A75AE">
            <w:pPr>
              <w:rPr>
                <w:rFonts w:asciiTheme="majorHAnsi" w:hAnsiTheme="majorHAnsi" w:cstheme="majorHAnsi"/>
                <w:b/>
                <w:bCs/>
                <w:sz w:val="24"/>
                <w:szCs w:val="24"/>
                <w:u w:val="single"/>
              </w:rPr>
            </w:pPr>
          </w:p>
        </w:tc>
      </w:tr>
    </w:tbl>
    <w:p w14:paraId="26612543" w14:textId="4BED14EB" w:rsidR="004A75AE" w:rsidRPr="007A32D2" w:rsidRDefault="004A75AE" w:rsidP="000F22EA">
      <w:pPr>
        <w:rPr>
          <w:rFonts w:asciiTheme="majorHAnsi" w:hAnsiTheme="majorHAnsi" w:cstheme="majorHAnsi"/>
          <w:b/>
          <w:bCs/>
          <w:sz w:val="16"/>
          <w:szCs w:val="16"/>
          <w:u w:val="single"/>
        </w:rPr>
      </w:pPr>
    </w:p>
    <w:tbl>
      <w:tblPr>
        <w:tblStyle w:val="TableGrid"/>
        <w:tblW w:w="10773" w:type="dxa"/>
        <w:tblInd w:w="-30" w:type="dxa"/>
        <w:tbl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insideH w:val="single" w:sz="24" w:space="0" w:color="538135" w:themeColor="accent6" w:themeShade="BF"/>
          <w:insideV w:val="single" w:sz="24" w:space="0" w:color="538135" w:themeColor="accent6" w:themeShade="BF"/>
        </w:tblBorders>
        <w:tblLook w:val="04A0" w:firstRow="1" w:lastRow="0" w:firstColumn="1" w:lastColumn="0" w:noHBand="0" w:noVBand="1"/>
      </w:tblPr>
      <w:tblGrid>
        <w:gridCol w:w="10773"/>
      </w:tblGrid>
      <w:tr w:rsidR="000543CB" w14:paraId="47961E6E" w14:textId="77777777" w:rsidTr="00AC098E">
        <w:tc>
          <w:tcPr>
            <w:tcW w:w="10773" w:type="dxa"/>
          </w:tcPr>
          <w:p w14:paraId="5E6E0214" w14:textId="77777777" w:rsidR="000E50CB" w:rsidRDefault="000E50CB" w:rsidP="000543CB">
            <w:pPr>
              <w:rPr>
                <w:rFonts w:asciiTheme="majorHAnsi" w:hAnsiTheme="majorHAnsi" w:cstheme="majorHAnsi"/>
                <w:sz w:val="20"/>
                <w:szCs w:val="20"/>
              </w:rPr>
            </w:pPr>
          </w:p>
          <w:p w14:paraId="7A94A3AF" w14:textId="77777777" w:rsidR="00AC098E" w:rsidRDefault="00AC098E" w:rsidP="000543CB">
            <w:pPr>
              <w:rPr>
                <w:rFonts w:asciiTheme="majorHAnsi" w:hAnsiTheme="majorHAnsi" w:cstheme="majorHAnsi"/>
                <w:b/>
                <w:bCs/>
                <w:sz w:val="24"/>
                <w:szCs w:val="24"/>
                <w:u w:val="single"/>
              </w:rPr>
            </w:pPr>
            <w:r w:rsidRPr="000543CB">
              <w:rPr>
                <w:rFonts w:asciiTheme="majorHAnsi" w:hAnsiTheme="majorHAnsi" w:cstheme="majorHAnsi"/>
                <w:b/>
                <w:bCs/>
                <w:sz w:val="24"/>
                <w:szCs w:val="24"/>
                <w:u w:val="single"/>
              </w:rPr>
              <w:t>The impact our curriculum has on our children…</w:t>
            </w:r>
          </w:p>
          <w:p w14:paraId="684C9532" w14:textId="30E2744E" w:rsidR="000543CB" w:rsidRPr="000543CB" w:rsidRDefault="000543CB" w:rsidP="000543CB">
            <w:pPr>
              <w:rPr>
                <w:rFonts w:asciiTheme="majorHAnsi" w:hAnsiTheme="majorHAnsi" w:cstheme="majorHAnsi"/>
                <w:sz w:val="20"/>
                <w:szCs w:val="20"/>
              </w:rPr>
            </w:pPr>
            <w:r w:rsidRPr="000543CB">
              <w:rPr>
                <w:rFonts w:asciiTheme="majorHAnsi" w:hAnsiTheme="majorHAnsi" w:cstheme="majorHAnsi"/>
                <w:sz w:val="20"/>
                <w:szCs w:val="20"/>
              </w:rPr>
              <w:t xml:space="preserve">Our curriculum and </w:t>
            </w:r>
            <w:proofErr w:type="gramStart"/>
            <w:r w:rsidRPr="000543CB">
              <w:rPr>
                <w:rFonts w:asciiTheme="majorHAnsi" w:hAnsiTheme="majorHAnsi" w:cstheme="majorHAnsi"/>
                <w:sz w:val="20"/>
                <w:szCs w:val="20"/>
              </w:rPr>
              <w:t>it’s</w:t>
            </w:r>
            <w:proofErr w:type="gramEnd"/>
            <w:r w:rsidRPr="000543CB">
              <w:rPr>
                <w:rFonts w:asciiTheme="majorHAnsi" w:hAnsiTheme="majorHAnsi" w:cstheme="majorHAnsi"/>
                <w:sz w:val="20"/>
                <w:szCs w:val="20"/>
              </w:rPr>
              <w:t xml:space="preserve"> delivery ensures that children make good progress from their starting points. It ensures their individual identity is valued and our children are kind and caring individuals while also aspiring to be the best they can be.</w:t>
            </w:r>
          </w:p>
          <w:p w14:paraId="5D049660" w14:textId="77777777" w:rsidR="000543CB" w:rsidRPr="000543CB" w:rsidRDefault="000543CB" w:rsidP="000543CB">
            <w:pPr>
              <w:rPr>
                <w:rFonts w:asciiTheme="majorHAnsi" w:hAnsiTheme="majorHAnsi" w:cstheme="majorHAnsi"/>
                <w:sz w:val="20"/>
                <w:szCs w:val="20"/>
              </w:rPr>
            </w:pPr>
            <w:r w:rsidRPr="000543CB">
              <w:rPr>
                <w:rFonts w:asciiTheme="majorHAnsi" w:hAnsiTheme="majorHAnsi" w:cstheme="majorHAnsi"/>
                <w:sz w:val="20"/>
                <w:szCs w:val="20"/>
              </w:rPr>
              <w:t xml:space="preserve">We use once termly assessments to help us measure the impact of our curriculum and further highlight areas of strength whilst also highlighting areas where further learning and focus is required. </w:t>
            </w:r>
          </w:p>
          <w:p w14:paraId="1409BA58" w14:textId="33585820" w:rsidR="000543CB" w:rsidRDefault="000543CB" w:rsidP="000543CB">
            <w:pPr>
              <w:rPr>
                <w:rFonts w:asciiTheme="majorHAnsi" w:hAnsiTheme="majorHAnsi" w:cstheme="majorHAnsi"/>
                <w:sz w:val="20"/>
                <w:szCs w:val="20"/>
              </w:rPr>
            </w:pPr>
            <w:r w:rsidRPr="000543CB">
              <w:rPr>
                <w:rFonts w:asciiTheme="majorHAnsi" w:hAnsiTheme="majorHAnsi" w:cstheme="majorHAnsi"/>
                <w:sz w:val="20"/>
                <w:szCs w:val="20"/>
              </w:rPr>
              <w:t xml:space="preserve">We believe that every child is unique and they all have potential to achieve. Our broad and balanced curriculum is designed to ensure that the needs of every individual child including EAL, SEND, pupil premium and small groups of children can be met within the learning environment which is supported by high quality teaching and targeted interventions. In this way it can be seen to impact positively on children’s outcomes. </w:t>
            </w:r>
          </w:p>
          <w:p w14:paraId="5F399EA9" w14:textId="77777777" w:rsidR="00AC098E" w:rsidRPr="000543CB" w:rsidRDefault="00AC098E" w:rsidP="000543CB">
            <w:pPr>
              <w:rPr>
                <w:rFonts w:asciiTheme="majorHAnsi" w:hAnsiTheme="majorHAnsi" w:cstheme="majorHAnsi"/>
                <w:sz w:val="20"/>
                <w:szCs w:val="20"/>
              </w:rPr>
            </w:pPr>
          </w:p>
          <w:p w14:paraId="0EA769E5" w14:textId="268B47B0" w:rsidR="000543CB" w:rsidRPr="000E50CB" w:rsidRDefault="000543CB" w:rsidP="0098498E">
            <w:pPr>
              <w:rPr>
                <w:rFonts w:asciiTheme="majorHAnsi" w:hAnsiTheme="majorHAnsi" w:cstheme="majorHAnsi"/>
                <w:sz w:val="20"/>
                <w:szCs w:val="20"/>
              </w:rPr>
            </w:pPr>
            <w:r w:rsidRPr="000543CB">
              <w:rPr>
                <w:rFonts w:asciiTheme="majorHAnsi" w:hAnsiTheme="majorHAnsi" w:cstheme="majorHAnsi"/>
                <w:sz w:val="20"/>
                <w:szCs w:val="20"/>
              </w:rPr>
              <w:t xml:space="preserve">Each unique child will make good progress from their different starting points, emotionally, creatively, socially, and physically. Knowledge, understanding and skills will be embedded to support and aid children through their leaning experience in Stannington Village Preschool and beyond.  </w:t>
            </w:r>
          </w:p>
        </w:tc>
      </w:tr>
    </w:tbl>
    <w:p w14:paraId="1CE36CB9" w14:textId="66720C9D" w:rsidR="00FF653F" w:rsidRPr="000543CB" w:rsidRDefault="00FF653F" w:rsidP="002766FD">
      <w:pPr>
        <w:pStyle w:val="NoSpacing"/>
        <w:rPr>
          <w:rFonts w:asciiTheme="majorHAnsi" w:hAnsiTheme="majorHAnsi" w:cstheme="majorHAnsi"/>
        </w:rPr>
      </w:pPr>
    </w:p>
    <w:sectPr w:rsidR="00FF653F" w:rsidRPr="000543CB" w:rsidSect="00AC0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2432"/>
    <w:multiLevelType w:val="multilevel"/>
    <w:tmpl w:val="763A31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407C3"/>
    <w:multiLevelType w:val="hybridMultilevel"/>
    <w:tmpl w:val="DF4873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0227CC9"/>
    <w:multiLevelType w:val="hybridMultilevel"/>
    <w:tmpl w:val="19BE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F3F48"/>
    <w:multiLevelType w:val="hybridMultilevel"/>
    <w:tmpl w:val="C926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F1025"/>
    <w:multiLevelType w:val="hybridMultilevel"/>
    <w:tmpl w:val="28C0B4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15958E4"/>
    <w:multiLevelType w:val="multilevel"/>
    <w:tmpl w:val="DF8475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5642DE"/>
    <w:multiLevelType w:val="hybridMultilevel"/>
    <w:tmpl w:val="E8B8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C00F6B"/>
    <w:multiLevelType w:val="hybridMultilevel"/>
    <w:tmpl w:val="6518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831195">
    <w:abstractNumId w:val="0"/>
  </w:num>
  <w:num w:numId="2" w16cid:durableId="685061621">
    <w:abstractNumId w:val="4"/>
  </w:num>
  <w:num w:numId="3" w16cid:durableId="939949925">
    <w:abstractNumId w:val="3"/>
  </w:num>
  <w:num w:numId="4" w16cid:durableId="642395059">
    <w:abstractNumId w:val="2"/>
  </w:num>
  <w:num w:numId="5" w16cid:durableId="747531690">
    <w:abstractNumId w:val="6"/>
  </w:num>
  <w:num w:numId="6" w16cid:durableId="543257483">
    <w:abstractNumId w:val="7"/>
  </w:num>
  <w:num w:numId="7" w16cid:durableId="1060666808">
    <w:abstractNumId w:val="5"/>
  </w:num>
  <w:num w:numId="8" w16cid:durableId="883835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EA"/>
    <w:rsid w:val="000175B8"/>
    <w:rsid w:val="00022285"/>
    <w:rsid w:val="000543CB"/>
    <w:rsid w:val="00087103"/>
    <w:rsid w:val="000D3834"/>
    <w:rsid w:val="000E4492"/>
    <w:rsid w:val="000E50CB"/>
    <w:rsid w:val="000F22EA"/>
    <w:rsid w:val="00195B21"/>
    <w:rsid w:val="0020215A"/>
    <w:rsid w:val="002766FD"/>
    <w:rsid w:val="00290FD7"/>
    <w:rsid w:val="002F49B8"/>
    <w:rsid w:val="003D586E"/>
    <w:rsid w:val="00444A1E"/>
    <w:rsid w:val="00447529"/>
    <w:rsid w:val="004A75AE"/>
    <w:rsid w:val="00505BEA"/>
    <w:rsid w:val="005C095A"/>
    <w:rsid w:val="005E6B9B"/>
    <w:rsid w:val="00636ED8"/>
    <w:rsid w:val="00640116"/>
    <w:rsid w:val="006854EA"/>
    <w:rsid w:val="006B6C15"/>
    <w:rsid w:val="006E0AF3"/>
    <w:rsid w:val="00723232"/>
    <w:rsid w:val="007A32D2"/>
    <w:rsid w:val="008571A2"/>
    <w:rsid w:val="008A3DC7"/>
    <w:rsid w:val="0090490A"/>
    <w:rsid w:val="00965308"/>
    <w:rsid w:val="0098498E"/>
    <w:rsid w:val="009E02CA"/>
    <w:rsid w:val="009E664B"/>
    <w:rsid w:val="00A21A50"/>
    <w:rsid w:val="00A55599"/>
    <w:rsid w:val="00A55E7A"/>
    <w:rsid w:val="00A77943"/>
    <w:rsid w:val="00A820AA"/>
    <w:rsid w:val="00AC098E"/>
    <w:rsid w:val="00AE1ABF"/>
    <w:rsid w:val="00B165AA"/>
    <w:rsid w:val="00B84B26"/>
    <w:rsid w:val="00B86583"/>
    <w:rsid w:val="00BB40B4"/>
    <w:rsid w:val="00BD5861"/>
    <w:rsid w:val="00C27EB9"/>
    <w:rsid w:val="00CC2769"/>
    <w:rsid w:val="00CC4AB6"/>
    <w:rsid w:val="00D1526C"/>
    <w:rsid w:val="00D635D5"/>
    <w:rsid w:val="00E474FC"/>
    <w:rsid w:val="00EB63E9"/>
    <w:rsid w:val="00EE776C"/>
    <w:rsid w:val="00F77D18"/>
    <w:rsid w:val="00F83299"/>
    <w:rsid w:val="00FC3BD0"/>
    <w:rsid w:val="00FE2119"/>
    <w:rsid w:val="00FF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4DB0"/>
  <w15:docId w15:val="{9A25E0EA-F98E-4432-AC61-335EDB90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rsid w:val="00B84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84B26"/>
    <w:pPr>
      <w:ind w:left="720"/>
      <w:contextualSpacing/>
    </w:pPr>
  </w:style>
  <w:style w:type="paragraph" w:customStyle="1" w:styleId="ocular-col">
    <w:name w:val="ocular-col"/>
    <w:basedOn w:val="Normal"/>
    <w:rsid w:val="00BB40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77D18"/>
    <w:rPr>
      <w:sz w:val="16"/>
      <w:szCs w:val="16"/>
    </w:rPr>
  </w:style>
  <w:style w:type="paragraph" w:styleId="CommentText">
    <w:name w:val="annotation text"/>
    <w:basedOn w:val="Normal"/>
    <w:link w:val="CommentTextChar"/>
    <w:uiPriority w:val="99"/>
    <w:semiHidden/>
    <w:unhideWhenUsed/>
    <w:rsid w:val="00F77D18"/>
    <w:pPr>
      <w:spacing w:line="240" w:lineRule="auto"/>
    </w:pPr>
    <w:rPr>
      <w:sz w:val="20"/>
      <w:szCs w:val="20"/>
    </w:rPr>
  </w:style>
  <w:style w:type="character" w:customStyle="1" w:styleId="CommentTextChar">
    <w:name w:val="Comment Text Char"/>
    <w:basedOn w:val="DefaultParagraphFont"/>
    <w:link w:val="CommentText"/>
    <w:uiPriority w:val="99"/>
    <w:semiHidden/>
    <w:rsid w:val="00F77D18"/>
    <w:rPr>
      <w:sz w:val="20"/>
      <w:szCs w:val="20"/>
    </w:rPr>
  </w:style>
  <w:style w:type="paragraph" w:styleId="CommentSubject">
    <w:name w:val="annotation subject"/>
    <w:basedOn w:val="CommentText"/>
    <w:next w:val="CommentText"/>
    <w:link w:val="CommentSubjectChar"/>
    <w:uiPriority w:val="99"/>
    <w:semiHidden/>
    <w:unhideWhenUsed/>
    <w:rsid w:val="00F77D18"/>
    <w:rPr>
      <w:b/>
      <w:bCs/>
    </w:rPr>
  </w:style>
  <w:style w:type="character" w:customStyle="1" w:styleId="CommentSubjectChar">
    <w:name w:val="Comment Subject Char"/>
    <w:basedOn w:val="CommentTextChar"/>
    <w:link w:val="CommentSubject"/>
    <w:uiPriority w:val="99"/>
    <w:semiHidden/>
    <w:rsid w:val="00F77D18"/>
    <w:rPr>
      <w:b/>
      <w:bCs/>
      <w:sz w:val="20"/>
      <w:szCs w:val="20"/>
    </w:rPr>
  </w:style>
  <w:style w:type="paragraph" w:styleId="NoSpacing">
    <w:name w:val="No Spacing"/>
    <w:uiPriority w:val="1"/>
    <w:qFormat/>
    <w:rsid w:val="00290FD7"/>
    <w:pPr>
      <w:spacing w:after="0" w:line="240" w:lineRule="auto"/>
    </w:pPr>
  </w:style>
  <w:style w:type="paragraph" w:styleId="NormalWeb">
    <w:name w:val="Normal (Web)"/>
    <w:basedOn w:val="Normal"/>
    <w:uiPriority w:val="99"/>
    <w:semiHidden/>
    <w:unhideWhenUsed/>
    <w:rsid w:val="00FF653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54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74465">
      <w:bodyDiv w:val="1"/>
      <w:marLeft w:val="0"/>
      <w:marRight w:val="0"/>
      <w:marTop w:val="0"/>
      <w:marBottom w:val="0"/>
      <w:divBdr>
        <w:top w:val="none" w:sz="0" w:space="0" w:color="auto"/>
        <w:left w:val="none" w:sz="0" w:space="0" w:color="auto"/>
        <w:bottom w:val="none" w:sz="0" w:space="0" w:color="auto"/>
        <w:right w:val="none" w:sz="0" w:space="0" w:color="auto"/>
      </w:divBdr>
    </w:div>
    <w:div w:id="546919594">
      <w:bodyDiv w:val="1"/>
      <w:marLeft w:val="0"/>
      <w:marRight w:val="0"/>
      <w:marTop w:val="0"/>
      <w:marBottom w:val="0"/>
      <w:divBdr>
        <w:top w:val="none" w:sz="0" w:space="0" w:color="auto"/>
        <w:left w:val="none" w:sz="0" w:space="0" w:color="auto"/>
        <w:bottom w:val="none" w:sz="0" w:space="0" w:color="auto"/>
        <w:right w:val="none" w:sz="0" w:space="0" w:color="auto"/>
      </w:divBdr>
    </w:div>
    <w:div w:id="1154225182">
      <w:bodyDiv w:val="1"/>
      <w:marLeft w:val="0"/>
      <w:marRight w:val="0"/>
      <w:marTop w:val="0"/>
      <w:marBottom w:val="0"/>
      <w:divBdr>
        <w:top w:val="none" w:sz="0" w:space="0" w:color="auto"/>
        <w:left w:val="none" w:sz="0" w:space="0" w:color="auto"/>
        <w:bottom w:val="none" w:sz="0" w:space="0" w:color="auto"/>
        <w:right w:val="none" w:sz="0" w:space="0" w:color="auto"/>
      </w:divBdr>
    </w:div>
    <w:div w:id="1698463046">
      <w:bodyDiv w:val="1"/>
      <w:marLeft w:val="0"/>
      <w:marRight w:val="0"/>
      <w:marTop w:val="0"/>
      <w:marBottom w:val="0"/>
      <w:divBdr>
        <w:top w:val="none" w:sz="0" w:space="0" w:color="auto"/>
        <w:left w:val="none" w:sz="0" w:space="0" w:color="auto"/>
        <w:bottom w:val="none" w:sz="0" w:space="0" w:color="auto"/>
        <w:right w:val="none" w:sz="0" w:space="0" w:color="auto"/>
      </w:divBdr>
    </w:div>
    <w:div w:id="1890529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anne fellows</cp:lastModifiedBy>
  <cp:revision>4</cp:revision>
  <cp:lastPrinted>2022-06-30T09:39:00Z</cp:lastPrinted>
  <dcterms:created xsi:type="dcterms:W3CDTF">2022-06-30T09:39:00Z</dcterms:created>
  <dcterms:modified xsi:type="dcterms:W3CDTF">2022-06-30T09:48:00Z</dcterms:modified>
</cp:coreProperties>
</file>